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4FC4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4F920571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4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2FE7A7D4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VERIFICHE AMMINISTRATIVO-CONTABILI</w:t>
      </w:r>
    </w:p>
    <w:p w14:paraId="651E3972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RENDICONTO DI PROGETTO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shd w:val="clear" w:color="auto" w:fill="D9D9D9" w:themeFill="background1" w:themeFillShade="D9"/>
          <w:lang w:eastAsia="it-IT"/>
        </w:rPr>
        <w:t>[inserire n. Rendiconto di Progetto]</w:t>
      </w:r>
    </w:p>
    <w:p w14:paraId="538EA48D" w14:textId="5A7AD581" w:rsidR="00D9365B" w:rsidRPr="00244D1A" w:rsidRDefault="00D9365B" w:rsidP="15E1BF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u w:val="single"/>
        </w:rPr>
      </w:pPr>
      <w:r w:rsidRPr="15E1BF0E">
        <w:rPr>
          <w:rFonts w:ascii="Titillium Web" w:eastAsia="Times New Roman" w:hAnsi="Titillium Web" w:cs="Times New Roman"/>
          <w:b/>
          <w:bCs/>
          <w:color w:val="002060"/>
          <w:u w:val="single"/>
        </w:rPr>
        <w:t xml:space="preserve">VERBALE DI </w:t>
      </w:r>
      <w:r w:rsidRPr="15E1BF0E">
        <w:rPr>
          <w:rFonts w:ascii="Titillium Web" w:eastAsia="Times New Roman" w:hAnsi="Titillium Web" w:cs="Times New Roman"/>
          <w:b/>
          <w:bCs/>
          <w:color w:val="002060"/>
          <w:highlight w:val="lightGray"/>
          <w:u w:val="single"/>
        </w:rPr>
        <w:t>[inserire se CAMPIONAMENTO o SELEZIONE]</w:t>
      </w:r>
      <w:r w:rsidRPr="15E1BF0E">
        <w:rPr>
          <w:rFonts w:ascii="Titillium Web" w:eastAsia="Times New Roman" w:hAnsi="Titillium Web" w:cs="Times New Roman"/>
          <w:b/>
          <w:bCs/>
          <w:color w:val="002060"/>
          <w:u w:val="single"/>
        </w:rPr>
        <w:t xml:space="preserve"> DELLE OPERAZIONI DA SOTTOPORRE A CONTROLLO</w:t>
      </w:r>
    </w:p>
    <w:p w14:paraId="224BA2C5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>Codice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Codice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D9365B" w:rsidRPr="00244D1A" w14:paraId="630D79AE" w14:textId="77777777" w:rsidTr="0071440B">
        <w:trPr>
          <w:trHeight w:val="347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02879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Anagrafica Intervento</w:t>
            </w:r>
          </w:p>
        </w:tc>
      </w:tr>
      <w:tr w:rsidR="00D9365B" w:rsidRPr="00244D1A" w14:paraId="484DE336" w14:textId="77777777" w:rsidTr="0071440B">
        <w:trPr>
          <w:trHeight w:val="34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EC3E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Missione/Componente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CCCE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455263" w14:textId="77777777" w:rsidTr="0071440B">
        <w:trPr>
          <w:trHeight w:val="283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2696D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807F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1B204B4F" w14:textId="77777777" w:rsidTr="0071440B">
        <w:trPr>
          <w:trHeight w:val="27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A065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Soggetto Attuatore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402E8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  <w:b/>
                <w:bCs/>
              </w:rPr>
            </w:pPr>
          </w:p>
        </w:tc>
      </w:tr>
      <w:tr w:rsidR="00D9365B" w:rsidRPr="00244D1A" w14:paraId="043A9989" w14:textId="77777777" w:rsidTr="0071440B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5E50C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CUP</w:t>
            </w:r>
          </w:p>
        </w:tc>
        <w:tc>
          <w:tcPr>
            <w:tcW w:w="4347" w:type="dxa"/>
            <w:vAlign w:val="center"/>
          </w:tcPr>
          <w:p w14:paraId="3460E4E9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5ED378DC" w14:textId="77777777" w:rsidTr="0071440B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0DCE8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CIG</w:t>
            </w:r>
          </w:p>
        </w:tc>
        <w:tc>
          <w:tcPr>
            <w:tcW w:w="4347" w:type="dxa"/>
            <w:vAlign w:val="center"/>
          </w:tcPr>
          <w:p w14:paraId="22C79CB4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FF2E84" w14:textId="77777777" w:rsidTr="0071440B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07718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Rendiconto di progetto</w:t>
            </w:r>
          </w:p>
        </w:tc>
        <w:tc>
          <w:tcPr>
            <w:tcW w:w="4347" w:type="dxa"/>
            <w:vAlign w:val="center"/>
          </w:tcPr>
          <w:p w14:paraId="6575D87D" w14:textId="77777777" w:rsidR="00D9365B" w:rsidRPr="00244D1A" w:rsidRDefault="00D9365B" w:rsidP="007144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CA8687F" w14:textId="77777777" w:rsidR="00D9365B" w:rsidRPr="00244D1A" w:rsidRDefault="00D9365B" w:rsidP="00D9365B">
      <w:pPr>
        <w:widowControl w:val="0"/>
        <w:spacing w:afterLines="100" w:after="240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63BDDB94" w14:textId="6AD03EA3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In data ____________, in modalità video conference, si è proceduto, su richiesta del Coordinatore del Servizio 3, all’estrazione delle spese sostenute nell’ambito dell’investimento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Investimento]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relative al rendiconto di progetto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Rendiconto di Progetto]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, da sottoporre alla verifica </w:t>
      </w:r>
      <w:r w:rsidRPr="00FA2F3B">
        <w:rPr>
          <w:rFonts w:ascii="Titillium Web" w:eastAsia="Times New Roman" w:hAnsi="Titillium Web" w:cs="Times New Roman"/>
          <w:i/>
          <w:iCs/>
          <w:color w:val="000000" w:themeColor="text1"/>
        </w:rPr>
        <w:t xml:space="preserve">on </w:t>
      </w:r>
      <w:r w:rsidRPr="495FCD5C">
        <w:rPr>
          <w:rFonts w:ascii="Titillium Web" w:eastAsia="Times New Roman" w:hAnsi="Titillium Web" w:cs="Times New Roman"/>
          <w:i/>
          <w:iCs/>
          <w:color w:val="000000" w:themeColor="text1"/>
        </w:rPr>
        <w:t>desk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amministrativo-contabile.</w:t>
      </w:r>
    </w:p>
    <w:p w14:paraId="059D97F5" w14:textId="15DCA03B" w:rsidR="00D9365B" w:rsidRPr="00244D1A" w:rsidRDefault="00D9365B" w:rsidP="00D9365B">
      <w:pPr>
        <w:spacing w:afterLines="100" w:after="240" w:line="360" w:lineRule="auto"/>
        <w:jc w:val="both"/>
        <w:rPr>
          <w:rFonts w:ascii="Titillium Web" w:hAnsi="Titillium Web" w:cs="TimesNewRoman"/>
          <w:lang w:eastAsia="it-IT"/>
        </w:rPr>
      </w:pPr>
      <w:r w:rsidRPr="00244D1A">
        <w:rPr>
          <w:rFonts w:ascii="Titillium Web" w:eastAsia="Times New Roman" w:hAnsi="Titillium Web" w:cs="Times New Roman"/>
          <w:color w:val="000000" w:themeColor="text1"/>
        </w:rPr>
        <w:t>L’individuazione della metodologia di campionamento della spesa da sottoporre a verifica sostanziale è avvenuta in coerenza con le modalità previste nella vigente versione del “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t xml:space="preserve">Manuale 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lastRenderedPageBreak/>
        <w:t>dei Controlli per le verifiche sulle operazioni e a supporto della rendicontazione semestrale di Milestone e Target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” </w:t>
      </w:r>
      <w:r>
        <w:rPr>
          <w:rFonts w:ascii="Titillium Web" w:eastAsia="Times New Roman" w:hAnsi="Titillium Web" w:cs="Times New Roman"/>
          <w:color w:val="000000" w:themeColor="text1"/>
        </w:rPr>
        <w:t>approvato con decreto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>
        <w:rPr>
          <w:rFonts w:ascii="Titillium Web" w:eastAsia="Times New Roman" w:hAnsi="Titillium Web" w:cs="Times New Roman"/>
          <w:color w:val="000000" w:themeColor="text1"/>
          <w:highlight w:val="lightGray"/>
        </w:rPr>
        <w:t>riferimenti del decreto di approvazione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FA2F3B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eventuali riferimenti a procedure operative]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tenendo conto dei seguenti aspetti:</w:t>
      </w:r>
    </w:p>
    <w:p w14:paraId="09DB47A8" w14:textId="77777777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definizione dell’universo campionabile mediante estrazione dei dati dal Sistema Informativo e, nello specifico, delle spese, e relative procedure di riferimento, afferenti ai progetti finanziati nell’ambito del PNRR;</w:t>
      </w:r>
    </w:p>
    <w:p w14:paraId="3C58AD9B" w14:textId="31F8A236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i/>
          <w:iCs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definizione della percentuale delle spese o numero di operazioni da sottoporre a verifica </w:t>
      </w:r>
      <w:r w:rsidRPr="00FA2F3B">
        <w:rPr>
          <w:rFonts w:ascii="Titillium Web" w:eastAsia="Times New Roman" w:hAnsi="Titillium Web" w:cs="Times New Roman"/>
          <w:i/>
          <w:iCs/>
          <w:lang w:eastAsia="it-IT"/>
        </w:rPr>
        <w:t xml:space="preserve">on </w:t>
      </w:r>
      <w:r w:rsidRPr="00244D1A">
        <w:rPr>
          <w:rFonts w:ascii="Titillium Web" w:eastAsia="Times New Roman" w:hAnsi="Titillium Web" w:cs="Times New Roman"/>
          <w:i/>
          <w:iCs/>
          <w:lang w:eastAsia="it-IT"/>
        </w:rPr>
        <w:t xml:space="preserve">desk </w:t>
      </w:r>
      <w:r w:rsidRPr="00244D1A">
        <w:rPr>
          <w:rFonts w:ascii="Titillium Web" w:eastAsia="Times New Roman" w:hAnsi="Titillium Web" w:cs="Times New Roman"/>
          <w:lang w:eastAsia="it-IT"/>
        </w:rPr>
        <w:t>amministrativo-contabile;</w:t>
      </w:r>
    </w:p>
    <w:p w14:paraId="3108E847" w14:textId="77777777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estrazione delle spese ed operazioni e relativi elementi attuativi collegati;</w:t>
      </w:r>
    </w:p>
    <w:p w14:paraId="3DC3C4E2" w14:textId="0A5954F6" w:rsidR="00D9365B" w:rsidRPr="00244D1A" w:rsidRDefault="00D9365B" w:rsidP="00D9365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eventuali integrazioni approvate dal </w:t>
      </w:r>
      <w:r w:rsidR="009C7DCD">
        <w:rPr>
          <w:rFonts w:ascii="Titillium Web" w:eastAsia="Times New Roman" w:hAnsi="Titillium Web" w:cs="Times New Roman"/>
          <w:lang w:eastAsia="it-IT"/>
        </w:rPr>
        <w:t>Coordinatore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 Servizio 3;</w:t>
      </w:r>
    </w:p>
    <w:p w14:paraId="1A64EAD2" w14:textId="77777777" w:rsidR="00D9365B" w:rsidRPr="00244D1A" w:rsidRDefault="00D9365B" w:rsidP="00D9365B">
      <w:pPr>
        <w:pStyle w:val="Paragrafoelenco"/>
        <w:numPr>
          <w:ilvl w:val="0"/>
          <w:numId w:val="1"/>
        </w:numPr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verifica assenza di contenziosi per la definizione della popolazione.</w:t>
      </w:r>
      <w:r w:rsidRPr="00244D1A">
        <w:rPr>
          <w:rFonts w:ascii="Titillium Web" w:eastAsia="Times New Roman" w:hAnsi="Titillium Web" w:cs="Times New Roman"/>
          <w:color w:val="000000" w:themeColor="text1"/>
          <w:lang w:eastAsia="it-IT"/>
        </w:rPr>
        <w:t xml:space="preserve"> </w:t>
      </w:r>
    </w:p>
    <w:p w14:paraId="2C91302A" w14:textId="77777777" w:rsidR="00D9365B" w:rsidRPr="00244D1A" w:rsidRDefault="00D9365B" w:rsidP="00D9365B">
      <w:pPr>
        <w:pStyle w:val="Paragrafoelenco"/>
        <w:spacing w:before="240" w:afterLines="50" w:after="120" w:line="360" w:lineRule="auto"/>
        <w:ind w:left="714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</w:p>
    <w:p w14:paraId="58F185BC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DEFINIZIONE DELL’UNIVERSO DI RIFERIMENTO </w:t>
      </w:r>
    </w:p>
    <w:p w14:paraId="3ADF7386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  <w:bdr w:val="none" w:sz="0" w:space="0" w:color="auto" w:frame="1"/>
        </w:rPr>
      </w:pPr>
    </w:p>
    <w:p w14:paraId="295FA08A" w14:textId="77777777" w:rsidR="00D9365B" w:rsidRDefault="00D9365B" w:rsidP="00D9365B">
      <w:pPr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</w:pPr>
      <w:r w:rsidRPr="61FF35F1"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  <w:t xml:space="preserve">DESCRIZIONE DELLA METODOLOGIA DI CAMPIONAMENTO  </w:t>
      </w:r>
    </w:p>
    <w:p w14:paraId="549EA533" w14:textId="4BFBC07D" w:rsidR="00D9365B" w:rsidRDefault="00D9365B" w:rsidP="00D9365B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La metodologia utilizzata prevede l’utilizzo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del campionamento ragionato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del campionamento </w:t>
      </w:r>
      <w:r w:rsidR="00EB130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è di “tipo misto” e prevede l’utilizzo del campionamento ragionato per la selezione di (_____) e successivamente il campionamento casuale semplice per la selezione di (______)</w:t>
      </w:r>
    </w:p>
    <w:p w14:paraId="14B473F7" w14:textId="77777777" w:rsidR="00D9365B" w:rsidRPr="00576C44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</w:p>
    <w:p w14:paraId="69D17F54" w14:textId="77777777" w:rsidR="00D9365B" w:rsidRPr="00244D1A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DETERMINAZIONE DEL CAMPIONE</w:t>
      </w:r>
    </w:p>
    <w:p w14:paraId="68749D6E" w14:textId="3C47003D" w:rsidR="001B3D9A" w:rsidRDefault="001B3D9A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0F4FC9">
        <w:rPr>
          <w:rFonts w:ascii="Titillium Web" w:eastAsia="Times New Roman" w:hAnsi="Titillium Web" w:cs="Times New Roman"/>
          <w:highlight w:val="lightGray"/>
          <w:lang w:eastAsia="it-IT"/>
        </w:rPr>
        <w:t>[Descrivere l’applicazione della metodologia sop</w:t>
      </w:r>
      <w:r w:rsidR="000F4FC9" w:rsidRPr="000F4FC9">
        <w:rPr>
          <w:rFonts w:ascii="Titillium Web" w:eastAsia="Times New Roman" w:hAnsi="Titillium Web" w:cs="Times New Roman"/>
          <w:highlight w:val="lightGray"/>
          <w:lang w:eastAsia="it-IT"/>
        </w:rPr>
        <w:t>ra esposta all’universo individuato]</w:t>
      </w:r>
    </w:p>
    <w:p w14:paraId="250EA6FD" w14:textId="08A97831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lastRenderedPageBreak/>
        <w:t xml:space="preserve">A seguito </w:t>
      </w:r>
      <w:r w:rsidRPr="00244D1A">
        <w:rPr>
          <w:rFonts w:ascii="Titillium Web" w:eastAsia="Times New Roman" w:hAnsi="Titillium Web" w:cs="Times New Roman"/>
          <w:color w:val="000000" w:themeColor="text1"/>
        </w:rPr>
        <w:t>dell’estrazione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risultano campionati i seguenti titoli di spesa:</w:t>
      </w:r>
    </w:p>
    <w:p w14:paraId="3B93ADBD" w14:textId="252FB45A" w:rsidR="00D9365B" w:rsidRPr="00E0728A" w:rsidRDefault="00E0728A" w:rsidP="002A12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 w:rsidRPr="00E0728A">
        <w:rPr>
          <w:rFonts w:ascii="Titillium Web" w:eastAsia="Times New Roman" w:hAnsi="Titillium Web" w:cs="Times New Roman"/>
          <w:highlight w:val="lightGray"/>
          <w:lang w:eastAsia="it-IT"/>
        </w:rPr>
        <w:t>[titolo di spesa]</w:t>
      </w:r>
    </w:p>
    <w:p w14:paraId="0D570A6D" w14:textId="79DE047A" w:rsidR="00E0728A" w:rsidRPr="00E0728A" w:rsidRDefault="00E0728A" w:rsidP="002A12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  <w:r w:rsidRPr="00E0728A">
        <w:rPr>
          <w:rFonts w:ascii="Titillium Web" w:eastAsia="Times New Roman" w:hAnsi="Titillium Web" w:cs="Times New Roman"/>
          <w:highlight w:val="lightGray"/>
          <w:lang w:eastAsia="it-IT"/>
        </w:rPr>
        <w:t>…</w:t>
      </w:r>
    </w:p>
    <w:p w14:paraId="2B7D049A" w14:textId="3226960C" w:rsidR="00D9365B" w:rsidRPr="00244D1A" w:rsidRDefault="00D9365B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i cui importi costituiscono il </w:t>
      </w:r>
      <w:r w:rsidRPr="00E0728A">
        <w:rPr>
          <w:rFonts w:ascii="Titillium Web" w:eastAsia="Times New Roman" w:hAnsi="Titillium Web" w:cs="Times New Roman"/>
          <w:highlight w:val="lightGray"/>
          <w:lang w:eastAsia="it-IT"/>
        </w:rPr>
        <w:t>XXX</w:t>
      </w:r>
      <w:r w:rsidRPr="00244D1A">
        <w:rPr>
          <w:rFonts w:ascii="Titillium Web" w:eastAsia="Times New Roman" w:hAnsi="Titillium Web" w:cs="Times New Roman"/>
          <w:lang w:eastAsia="it-IT"/>
        </w:rPr>
        <w:t>% della spesa dell’Universo considerato.</w:t>
      </w:r>
    </w:p>
    <w:p w14:paraId="2BF7EEEF" w14:textId="6D7AAD6A" w:rsidR="00E0728A" w:rsidRDefault="0054658A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>
        <w:rPr>
          <w:rFonts w:ascii="Titillium Web" w:eastAsia="Times New Roman" w:hAnsi="Titillium Web" w:cs="Times New Roman"/>
          <w:lang w:eastAsia="it-IT"/>
        </w:rPr>
        <w:t>Si propongono per il controllo</w:t>
      </w:r>
      <w:r w:rsidR="00FA2F3B">
        <w:rPr>
          <w:rFonts w:ascii="Titillium Web" w:eastAsia="Times New Roman" w:hAnsi="Titillium Web" w:cs="Times New Roman"/>
          <w:lang w:eastAsia="it-IT"/>
        </w:rPr>
        <w:t xml:space="preserve"> anche</w:t>
      </w:r>
      <w:r>
        <w:rPr>
          <w:rFonts w:ascii="Titillium Web" w:eastAsia="Times New Roman" w:hAnsi="Titillium Web" w:cs="Times New Roman"/>
          <w:lang w:eastAsia="it-IT"/>
        </w:rPr>
        <w:t xml:space="preserve"> le relative procedure </w:t>
      </w:r>
      <w:r w:rsidRPr="00FA2F3B">
        <w:rPr>
          <w:rFonts w:ascii="Titillium Web" w:eastAsia="Times New Roman" w:hAnsi="Titillium Web" w:cs="Times New Roman"/>
          <w:highlight w:val="lightGray"/>
          <w:lang w:eastAsia="it-IT"/>
        </w:rPr>
        <w:t>[procedure].</w:t>
      </w:r>
    </w:p>
    <w:p w14:paraId="53F023DC" w14:textId="77777777" w:rsidR="00FA2F3B" w:rsidRDefault="00FA2F3B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highlight w:val="lightGray"/>
          <w:lang w:eastAsia="it-IT"/>
        </w:rPr>
      </w:pPr>
    </w:p>
    <w:p w14:paraId="7FB6B019" w14:textId="165B9F04" w:rsidR="000E6844" w:rsidRPr="000E6844" w:rsidRDefault="000E6844" w:rsidP="000E684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highlight w:val="lightGray"/>
          <w:u w:val="single"/>
        </w:rPr>
      </w:pPr>
      <w:r w:rsidRPr="000E6844">
        <w:rPr>
          <w:rStyle w:val="normaltextrun"/>
          <w:rFonts w:ascii="Titillium Web" w:hAnsi="Titillium Web"/>
          <w:color w:val="000000" w:themeColor="text1"/>
          <w:sz w:val="22"/>
          <w:szCs w:val="22"/>
          <w:highlight w:val="lightGray"/>
          <w:u w:val="single"/>
        </w:rPr>
        <w:t>ALLEGATI</w:t>
      </w:r>
    </w:p>
    <w:p w14:paraId="1E8EBAD3" w14:textId="4DD2FAB7" w:rsidR="000E6844" w:rsidRP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…</w:t>
      </w:r>
    </w:p>
    <w:p w14:paraId="56EF2C9B" w14:textId="0914B4CB" w:rsid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2 - …</w:t>
      </w:r>
    </w:p>
    <w:p w14:paraId="3BE70FC4" w14:textId="77777777" w:rsidR="002E348A" w:rsidRPr="002E348A" w:rsidRDefault="002E348A" w:rsidP="002E348A">
      <w:pPr>
        <w:widowControl w:val="0"/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sz w:val="20"/>
          <w:szCs w:val="18"/>
          <w:lang w:eastAsia="it-IT"/>
        </w:rPr>
      </w:pPr>
    </w:p>
    <w:p w14:paraId="762652B9" w14:textId="1B7E598F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>Roma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0F388E1A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 w:rsidR="007A4DD8"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</w:r>
      <w:proofErr w:type="spellStart"/>
      <w:r w:rsidRPr="002E348A">
        <w:rPr>
          <w:rFonts w:ascii="Titillium Web" w:eastAsia="Times New Roman" w:hAnsi="Titillium Web" w:cs="Times New Roman"/>
          <w:color w:val="000000" w:themeColor="text1"/>
        </w:rPr>
        <w:t>XXXXXXXX</w:t>
      </w:r>
      <w:proofErr w:type="spellEnd"/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020C" w14:textId="77777777" w:rsidR="00433E8F" w:rsidRDefault="00433E8F" w:rsidP="00B45CCA">
      <w:pPr>
        <w:spacing w:before="0" w:after="0" w:line="240" w:lineRule="auto"/>
      </w:pPr>
      <w:r>
        <w:separator/>
      </w:r>
    </w:p>
  </w:endnote>
  <w:endnote w:type="continuationSeparator" w:id="0">
    <w:p w14:paraId="49F1C1FF" w14:textId="77777777" w:rsidR="00433E8F" w:rsidRDefault="00433E8F" w:rsidP="00B45C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913B" w14:textId="77777777" w:rsidR="00433E8F" w:rsidRDefault="00433E8F" w:rsidP="00B45CCA">
      <w:pPr>
        <w:spacing w:before="0" w:after="0" w:line="240" w:lineRule="auto"/>
      </w:pPr>
      <w:r>
        <w:separator/>
      </w:r>
    </w:p>
  </w:footnote>
  <w:footnote w:type="continuationSeparator" w:id="0">
    <w:p w14:paraId="522F72EB" w14:textId="77777777" w:rsidR="00433E8F" w:rsidRDefault="00433E8F" w:rsidP="00B45CC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7420DA" w14:paraId="0F26E8D2" w14:textId="77777777" w:rsidTr="0071440B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99F6D17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082CB55" wp14:editId="74BF4528">
                <wp:extent cx="1416050" cy="482600"/>
                <wp:effectExtent l="0" t="0" r="6350" b="0"/>
                <wp:docPr id="14" name="Immagine 14" descr="Immagine che contiene testo&#10;&#10;Descrizione generat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DDB880-7EC0-4069-A4E0-49F6B2F0452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428E14D" w14:textId="77777777" w:rsidR="007420DA" w:rsidRDefault="007420DA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8CD0218" wp14:editId="1BD64895">
                <wp:extent cx="809625" cy="582930"/>
                <wp:effectExtent l="0" t="0" r="3175" b="1270"/>
                <wp:docPr id="15" name="Immagine 15" descr="Immagine che contiene testo, clipart&#10;&#10;Descrizione generat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46960F-56DA-408E-B39B-03C87C2014E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F580790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6AB4B42" wp14:editId="7472CF42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44BC825-0410-4688-BBB8-47457925E35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2BE7B08" w14:textId="77777777" w:rsidR="007420DA" w:rsidRPr="00775004" w:rsidRDefault="007420DA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494800BB" w14:textId="77777777" w:rsidR="007420DA" w:rsidRDefault="007420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948334">
    <w:abstractNumId w:val="3"/>
  </w:num>
  <w:num w:numId="2" w16cid:durableId="1840996145">
    <w:abstractNumId w:val="1"/>
  </w:num>
  <w:num w:numId="3" w16cid:durableId="574125400">
    <w:abstractNumId w:val="0"/>
  </w:num>
  <w:num w:numId="4" w16cid:durableId="879316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C55D7"/>
    <w:rsid w:val="000E6844"/>
    <w:rsid w:val="000F4FC9"/>
    <w:rsid w:val="0014625C"/>
    <w:rsid w:val="00152A86"/>
    <w:rsid w:val="001B3D9A"/>
    <w:rsid w:val="001C1916"/>
    <w:rsid w:val="002A12FF"/>
    <w:rsid w:val="002A7E85"/>
    <w:rsid w:val="002E348A"/>
    <w:rsid w:val="003068CE"/>
    <w:rsid w:val="00433E8F"/>
    <w:rsid w:val="004F04AE"/>
    <w:rsid w:val="005363D8"/>
    <w:rsid w:val="0054658A"/>
    <w:rsid w:val="00567DAB"/>
    <w:rsid w:val="005E4277"/>
    <w:rsid w:val="0067518C"/>
    <w:rsid w:val="0071440B"/>
    <w:rsid w:val="007420DA"/>
    <w:rsid w:val="007A4DD8"/>
    <w:rsid w:val="008C5E75"/>
    <w:rsid w:val="00901677"/>
    <w:rsid w:val="00923255"/>
    <w:rsid w:val="009C7DCD"/>
    <w:rsid w:val="00A22C5F"/>
    <w:rsid w:val="00A832D8"/>
    <w:rsid w:val="00B45CCA"/>
    <w:rsid w:val="00BC29E7"/>
    <w:rsid w:val="00C73A21"/>
    <w:rsid w:val="00CC24F7"/>
    <w:rsid w:val="00D9365B"/>
    <w:rsid w:val="00DF00C8"/>
    <w:rsid w:val="00E0728A"/>
    <w:rsid w:val="00EB1302"/>
    <w:rsid w:val="00F14A35"/>
    <w:rsid w:val="00FA2F3B"/>
    <w:rsid w:val="15E1B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6B07DC11-BBD4-435D-9585-21DA0E27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4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customStyle="1" w:styleId="paragraph">
    <w:name w:val="paragraph"/>
    <w:basedOn w:val="Normale"/>
    <w:rsid w:val="000E6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4B5B-FC4F-450B-A73B-9C1B6A872357}">
  <ds:schemaRefs>
    <ds:schemaRef ds:uri="http://purl.org/dc/elements/1.1/"/>
    <ds:schemaRef ds:uri="5d1e3cc2-08c9-440d-b9ab-501debfd4472"/>
    <ds:schemaRef ds:uri="http://schemas.microsoft.com/office/infopath/2007/PartnerControls"/>
    <ds:schemaRef ds:uri="http://schemas.openxmlformats.org/package/2006/metadata/core-properties"/>
    <ds:schemaRef ds:uri="933496a0-6cc8-49a5-8dc6-985437aa909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3BFC2E1-AEED-4F88-B0BB-98BB07DB9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032FD-7A4B-4AF6-B809-E097E3DC4B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Adulto Fabiola</cp:lastModifiedBy>
  <cp:revision>8</cp:revision>
  <dcterms:created xsi:type="dcterms:W3CDTF">2026-04-07T06:40:00Z</dcterms:created>
  <dcterms:modified xsi:type="dcterms:W3CDTF">2026-04-10T14:00:00Z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36234000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